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1C7206F1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A96ABC">
        <w:rPr>
          <w:b/>
          <w:sz w:val="28"/>
          <w:u w:val="single"/>
        </w:rPr>
        <w:t>2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6105F9">
        <w:rPr>
          <w:b/>
          <w:sz w:val="28"/>
          <w:u w:val="single"/>
        </w:rPr>
        <w:t xml:space="preserve"> (Parlour</w:t>
      </w:r>
      <w:r w:rsidR="00834B19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155D4196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</w:t>
      </w:r>
      <w:r w:rsidR="00A86BEF">
        <w:rPr>
          <w:i/>
        </w:rPr>
        <w:t>3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401CCE">
        <w:rPr>
          <w:rFonts w:cstheme="minorHAnsi"/>
          <w:sz w:val="24"/>
          <w:szCs w:val="24"/>
        </w:rPr>
        <w:t>Ensure everyone working on the farm knows the procedures to follow.</w:t>
      </w:r>
    </w:p>
    <w:p w14:paraId="7658EC10" w14:textId="50038E0C" w:rsidR="008E0524" w:rsidRDefault="008E0524" w:rsidP="00AB64B1">
      <w:pPr>
        <w:spacing w:after="0" w:line="240" w:lineRule="auto"/>
        <w:rPr>
          <w:sz w:val="24"/>
          <w:szCs w:val="24"/>
        </w:rPr>
      </w:pPr>
    </w:p>
    <w:p w14:paraId="5AE8B276" w14:textId="08AED0CF" w:rsidR="008E0524" w:rsidRDefault="008E0524" w:rsidP="00FE44E8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Teats for Milking</w:t>
      </w:r>
    </w:p>
    <w:p w14:paraId="3A4EE241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Watch for cows identified and locked out on the computer display. These cows MUST be milked into the bucket milker.</w:t>
      </w:r>
    </w:p>
    <w:p w14:paraId="1680A704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Check all cattle entering the parlour for red leg bands or markers indicating treatment.  </w:t>
      </w:r>
    </w:p>
    <w:p w14:paraId="7F4AA35D" w14:textId="018CED85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Cross check with records and bulletin board.  Refer to SOP for Milking Treated Cattle</w:t>
      </w:r>
      <w:r w:rsidR="00B27952">
        <w:rPr>
          <w:sz w:val="24"/>
          <w:szCs w:val="24"/>
        </w:rPr>
        <w:t xml:space="preserve"> (#3)</w:t>
      </w:r>
      <w:r w:rsidRPr="00B27952">
        <w:rPr>
          <w:sz w:val="24"/>
          <w:szCs w:val="24"/>
        </w:rPr>
        <w:t>.</w:t>
      </w:r>
    </w:p>
    <w:p w14:paraId="26A6EDA1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Check the black board for three</w:t>
      </w:r>
      <w:r w:rsidR="00B27952">
        <w:rPr>
          <w:sz w:val="24"/>
          <w:szCs w:val="24"/>
        </w:rPr>
        <w:t>-</w:t>
      </w:r>
      <w:r w:rsidRPr="00B27952">
        <w:rPr>
          <w:sz w:val="24"/>
          <w:szCs w:val="24"/>
        </w:rPr>
        <w:t xml:space="preserve">teated cows and which quarter. </w:t>
      </w:r>
    </w:p>
    <w:p w14:paraId="6D6A1920" w14:textId="6093F18F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Computer display identifies which cows are three-teated, but won’t identify the quarter, so check the black board.</w:t>
      </w:r>
    </w:p>
    <w:p w14:paraId="1A52C1A9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If necessary, wipe off any excess dirt from teats.</w:t>
      </w:r>
    </w:p>
    <w:p w14:paraId="2FF3E18A" w14:textId="5E1BEDDF" w:rsid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  <w:highlight w:val="lightGray"/>
        </w:rPr>
        <w:t>Clean, sanitize and dry teats.</w:t>
      </w:r>
      <w:r w:rsidRPr="00B27952">
        <w:rPr>
          <w:sz w:val="24"/>
          <w:szCs w:val="24"/>
        </w:rPr>
        <w:t xml:space="preserve"> </w:t>
      </w:r>
      <w:r w:rsidR="000D6A8B">
        <w:rPr>
          <w:sz w:val="24"/>
          <w:szCs w:val="24"/>
        </w:rPr>
        <w:t>[identify actual on-farm practice]</w:t>
      </w:r>
    </w:p>
    <w:p w14:paraId="30DFE481" w14:textId="263C534E" w:rsidR="000D6A8B" w:rsidRDefault="00325230" w:rsidP="009304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5C48DA">
        <w:rPr>
          <w:sz w:val="24"/>
          <w:szCs w:val="24"/>
          <w:highlight w:val="lightGray"/>
        </w:rPr>
        <w:t xml:space="preserve">Pre-dip each teat with </w:t>
      </w:r>
      <w:r w:rsidR="001040C3" w:rsidRPr="005C48DA">
        <w:rPr>
          <w:sz w:val="24"/>
          <w:szCs w:val="24"/>
          <w:highlight w:val="lightGray"/>
        </w:rPr>
        <w:t>an approved teat sanitizing product (pre-dip</w:t>
      </w:r>
      <w:r w:rsidR="005C48DA" w:rsidRPr="005C48DA">
        <w:rPr>
          <w:sz w:val="24"/>
          <w:szCs w:val="24"/>
          <w:highlight w:val="lightGray"/>
        </w:rPr>
        <w:t xml:space="preserve">) </w:t>
      </w:r>
      <w:r w:rsidR="001040C3" w:rsidRPr="005C48DA">
        <w:rPr>
          <w:sz w:val="24"/>
          <w:szCs w:val="24"/>
          <w:highlight w:val="lightGray"/>
        </w:rPr>
        <w:t>according to the labe</w:t>
      </w:r>
      <w:r w:rsidR="005C48DA" w:rsidRPr="005C48DA">
        <w:rPr>
          <w:sz w:val="24"/>
          <w:szCs w:val="24"/>
          <w:highlight w:val="lightGray"/>
        </w:rPr>
        <w:t>l</w:t>
      </w:r>
      <w:r w:rsidR="001040C3" w:rsidRPr="005C48DA">
        <w:rPr>
          <w:sz w:val="24"/>
          <w:szCs w:val="24"/>
          <w:highlight w:val="lightGray"/>
        </w:rPr>
        <w:t xml:space="preserve"> directions.</w:t>
      </w:r>
      <w:r w:rsidR="001040C3">
        <w:rPr>
          <w:sz w:val="24"/>
          <w:szCs w:val="24"/>
        </w:rPr>
        <w:t xml:space="preserve">  A</w:t>
      </w:r>
      <w:r w:rsidRPr="00B27952">
        <w:rPr>
          <w:sz w:val="24"/>
          <w:szCs w:val="24"/>
        </w:rPr>
        <w:t>llow</w:t>
      </w:r>
      <w:r w:rsidR="005C48DA">
        <w:rPr>
          <w:sz w:val="24"/>
          <w:szCs w:val="24"/>
        </w:rPr>
        <w:t xml:space="preserve"> for</w:t>
      </w:r>
      <w:r w:rsidRPr="00B27952">
        <w:rPr>
          <w:sz w:val="24"/>
          <w:szCs w:val="24"/>
        </w:rPr>
        <w:t xml:space="preserve"> a minimum of 30 seconds contact time. </w:t>
      </w:r>
    </w:p>
    <w:p w14:paraId="73DC2C8F" w14:textId="7081712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Dip the first six cows before going back to the first cow to wipe off. Attach unit within 45-90 seconds of application.</w:t>
      </w:r>
    </w:p>
    <w:p w14:paraId="5D176E6F" w14:textId="4C886E91" w:rsidR="008661BB" w:rsidRDefault="00325230" w:rsidP="001B6CD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Dry teats and teat ends with </w:t>
      </w:r>
      <w:r w:rsidR="000371F1">
        <w:rPr>
          <w:sz w:val="24"/>
          <w:szCs w:val="24"/>
        </w:rPr>
        <w:t xml:space="preserve">individual </w:t>
      </w:r>
      <w:bookmarkStart w:id="0" w:name="_GoBack"/>
      <w:bookmarkEnd w:id="0"/>
      <w:r w:rsidRPr="00B27952">
        <w:rPr>
          <w:sz w:val="24"/>
          <w:szCs w:val="24"/>
        </w:rPr>
        <w:t xml:space="preserve">wash towels. </w:t>
      </w:r>
    </w:p>
    <w:p w14:paraId="60A664AE" w14:textId="06754CF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Wipe the six cows from first to last before attaching the milking units. Ensure that the cows are completely dry before attaching units.</w:t>
      </w:r>
    </w:p>
    <w:p w14:paraId="4D1497B1" w14:textId="4F9A5721" w:rsidR="001364F8" w:rsidRDefault="00377726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Forestrip</w:t>
      </w:r>
      <w:r w:rsidR="009432F9">
        <w:rPr>
          <w:sz w:val="24"/>
          <w:szCs w:val="24"/>
        </w:rPr>
        <w:t xml:space="preserve"> to check for abnormal milk.</w:t>
      </w:r>
    </w:p>
    <w:p w14:paraId="4D088D31" w14:textId="6B25A9E2" w:rsidR="008661BB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Attach milking unit carefully to prevent excess air entering unit. </w:t>
      </w:r>
    </w:p>
    <w:p w14:paraId="6A71556E" w14:textId="66F48112" w:rsidR="00325230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Ensure that the first cow in the line is attached first. Attach the cows in the order they were prepped.</w:t>
      </w:r>
    </w:p>
    <w:p w14:paraId="6FBE89BB" w14:textId="77777777" w:rsidR="009432F9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Monitor and adjust milking unit as milking proceeds to ensure good milk flow and prevent liner slips. </w:t>
      </w:r>
    </w:p>
    <w:p w14:paraId="18E73E38" w14:textId="6F0D63E7" w:rsidR="00325230" w:rsidRPr="00B27952" w:rsidRDefault="00325230" w:rsidP="009432F9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Be aware of sucking machines and adjust.</w:t>
      </w:r>
    </w:p>
    <w:p w14:paraId="73149EC5" w14:textId="77777777" w:rsidR="008661BB" w:rsidRPr="008661BB" w:rsidRDefault="00325230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Automatic take-off will remove the units. </w:t>
      </w:r>
    </w:p>
    <w:p w14:paraId="3B8A806B" w14:textId="77777777" w:rsidR="008661BB" w:rsidRPr="008661BB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If the computer display indicates that the low production light is on reattach the milking unit and allow for complete milk out. </w:t>
      </w:r>
    </w:p>
    <w:p w14:paraId="358D37E4" w14:textId="791BD36A" w:rsidR="008E0524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Only reattach the unit once, if the light is on again, consider milking to be complete.</w:t>
      </w:r>
    </w:p>
    <w:p w14:paraId="0B82DC20" w14:textId="2CAB0A0E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Post-dip teats (ensure that lower 2/3 of teats are covered).</w:t>
      </w:r>
    </w:p>
    <w:p w14:paraId="77A83840" w14:textId="36436841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Once the whole side is done, release the cows.</w:t>
      </w:r>
    </w:p>
    <w:sectPr w:rsidR="00B27952" w:rsidRPr="00B279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7D16" w14:textId="77777777" w:rsidR="000F4225" w:rsidRDefault="000F4225" w:rsidP="004115C9">
      <w:pPr>
        <w:spacing w:after="0" w:line="240" w:lineRule="auto"/>
      </w:pPr>
      <w:r>
        <w:separator/>
      </w:r>
    </w:p>
  </w:endnote>
  <w:endnote w:type="continuationSeparator" w:id="0">
    <w:p w14:paraId="1432C2F6" w14:textId="77777777" w:rsidR="000F4225" w:rsidRDefault="000F4225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9AC8" w14:textId="77777777" w:rsidR="000F4225" w:rsidRDefault="000F4225" w:rsidP="004115C9">
      <w:pPr>
        <w:spacing w:after="0" w:line="240" w:lineRule="auto"/>
      </w:pPr>
      <w:r>
        <w:separator/>
      </w:r>
    </w:p>
  </w:footnote>
  <w:footnote w:type="continuationSeparator" w:id="0">
    <w:p w14:paraId="3FB5004D" w14:textId="77777777" w:rsidR="000F4225" w:rsidRDefault="000F4225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371F1"/>
    <w:rsid w:val="00052A8E"/>
    <w:rsid w:val="00053220"/>
    <w:rsid w:val="00060F06"/>
    <w:rsid w:val="000B450D"/>
    <w:rsid w:val="000D0724"/>
    <w:rsid w:val="000D6A8B"/>
    <w:rsid w:val="000F4225"/>
    <w:rsid w:val="000F65B5"/>
    <w:rsid w:val="001040C3"/>
    <w:rsid w:val="001364F8"/>
    <w:rsid w:val="001A5770"/>
    <w:rsid w:val="001B2561"/>
    <w:rsid w:val="001B3B0F"/>
    <w:rsid w:val="001B6CD5"/>
    <w:rsid w:val="001D1709"/>
    <w:rsid w:val="001F25F5"/>
    <w:rsid w:val="00252281"/>
    <w:rsid w:val="00286B14"/>
    <w:rsid w:val="002C798C"/>
    <w:rsid w:val="002D3430"/>
    <w:rsid w:val="003208D5"/>
    <w:rsid w:val="00325230"/>
    <w:rsid w:val="00331E99"/>
    <w:rsid w:val="00367747"/>
    <w:rsid w:val="00377726"/>
    <w:rsid w:val="003813EE"/>
    <w:rsid w:val="0039034F"/>
    <w:rsid w:val="00392C31"/>
    <w:rsid w:val="003B4CD4"/>
    <w:rsid w:val="003D60F9"/>
    <w:rsid w:val="00401CCE"/>
    <w:rsid w:val="004115C9"/>
    <w:rsid w:val="0049768C"/>
    <w:rsid w:val="00512FD6"/>
    <w:rsid w:val="00523DC9"/>
    <w:rsid w:val="00532A59"/>
    <w:rsid w:val="005365A3"/>
    <w:rsid w:val="00577405"/>
    <w:rsid w:val="0058146B"/>
    <w:rsid w:val="00597347"/>
    <w:rsid w:val="005C2208"/>
    <w:rsid w:val="005C48DA"/>
    <w:rsid w:val="005D2FDC"/>
    <w:rsid w:val="006105F9"/>
    <w:rsid w:val="00687E27"/>
    <w:rsid w:val="006B0957"/>
    <w:rsid w:val="006C1C33"/>
    <w:rsid w:val="006D677E"/>
    <w:rsid w:val="006D6B27"/>
    <w:rsid w:val="00703528"/>
    <w:rsid w:val="00753339"/>
    <w:rsid w:val="00814136"/>
    <w:rsid w:val="008328C8"/>
    <w:rsid w:val="00834B19"/>
    <w:rsid w:val="008661BB"/>
    <w:rsid w:val="00871E2E"/>
    <w:rsid w:val="008733C9"/>
    <w:rsid w:val="00885B21"/>
    <w:rsid w:val="008A5420"/>
    <w:rsid w:val="008B60B8"/>
    <w:rsid w:val="008D3551"/>
    <w:rsid w:val="008E0524"/>
    <w:rsid w:val="009304BB"/>
    <w:rsid w:val="009432F9"/>
    <w:rsid w:val="00967994"/>
    <w:rsid w:val="00972E74"/>
    <w:rsid w:val="0098288F"/>
    <w:rsid w:val="00992655"/>
    <w:rsid w:val="009C49C0"/>
    <w:rsid w:val="00A34183"/>
    <w:rsid w:val="00A5029E"/>
    <w:rsid w:val="00A547E5"/>
    <w:rsid w:val="00A73394"/>
    <w:rsid w:val="00A86BEF"/>
    <w:rsid w:val="00A86FC8"/>
    <w:rsid w:val="00A96ABC"/>
    <w:rsid w:val="00AB64B1"/>
    <w:rsid w:val="00AC00DA"/>
    <w:rsid w:val="00AE30C8"/>
    <w:rsid w:val="00AF4568"/>
    <w:rsid w:val="00B212A0"/>
    <w:rsid w:val="00B27952"/>
    <w:rsid w:val="00B36AD7"/>
    <w:rsid w:val="00B5779C"/>
    <w:rsid w:val="00B631FE"/>
    <w:rsid w:val="00BC1976"/>
    <w:rsid w:val="00BD2CE4"/>
    <w:rsid w:val="00C01FDC"/>
    <w:rsid w:val="00C466AB"/>
    <w:rsid w:val="00C624D6"/>
    <w:rsid w:val="00C67EC3"/>
    <w:rsid w:val="00C74E8E"/>
    <w:rsid w:val="00CF5EDF"/>
    <w:rsid w:val="00D42F79"/>
    <w:rsid w:val="00D9009D"/>
    <w:rsid w:val="00D9411E"/>
    <w:rsid w:val="00DB22C2"/>
    <w:rsid w:val="00DB59B4"/>
    <w:rsid w:val="00DD4D78"/>
    <w:rsid w:val="00DE0229"/>
    <w:rsid w:val="00DE3F69"/>
    <w:rsid w:val="00E96297"/>
    <w:rsid w:val="00EB6198"/>
    <w:rsid w:val="00F25A8E"/>
    <w:rsid w:val="00F3078D"/>
    <w:rsid w:val="00F32526"/>
    <w:rsid w:val="00F73F5D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DC8FA-D945-4B35-BB65-B3421BDBFA32}"/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29</cp:revision>
  <dcterms:created xsi:type="dcterms:W3CDTF">2020-04-24T16:55:00Z</dcterms:created>
  <dcterms:modified xsi:type="dcterms:W3CDTF">2020-04-28T21:05:00Z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