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A2" w:rsidRDefault="00602A1F" w:rsidP="00B02EA2">
      <w:pPr>
        <w:spacing w:after="0"/>
        <w:jc w:val="center"/>
        <w:rPr>
          <w:b/>
          <w:sz w:val="28"/>
          <w:szCs w:val="28"/>
        </w:rPr>
      </w:pPr>
      <w:r w:rsidRPr="00B02EA2">
        <w:rPr>
          <w:b/>
          <w:sz w:val="28"/>
          <w:szCs w:val="28"/>
        </w:rPr>
        <w:t xml:space="preserve">2009F023R Age dependent susceptibility of Mycobacterium </w:t>
      </w:r>
    </w:p>
    <w:p w:rsidR="00A44A73" w:rsidRPr="00B02EA2" w:rsidRDefault="00602A1F" w:rsidP="00602A1F">
      <w:pPr>
        <w:jc w:val="center"/>
        <w:rPr>
          <w:b/>
          <w:sz w:val="28"/>
          <w:szCs w:val="28"/>
        </w:rPr>
      </w:pPr>
      <w:proofErr w:type="spellStart"/>
      <w:proofErr w:type="gramStart"/>
      <w:r w:rsidRPr="00B02EA2">
        <w:rPr>
          <w:b/>
          <w:sz w:val="28"/>
          <w:szCs w:val="28"/>
        </w:rPr>
        <w:t>avium</w:t>
      </w:r>
      <w:proofErr w:type="spellEnd"/>
      <w:proofErr w:type="gramEnd"/>
      <w:r w:rsidRPr="00B02EA2">
        <w:rPr>
          <w:b/>
          <w:sz w:val="28"/>
          <w:szCs w:val="28"/>
        </w:rPr>
        <w:t xml:space="preserve"> </w:t>
      </w:r>
      <w:proofErr w:type="spellStart"/>
      <w:r w:rsidRPr="00B02EA2">
        <w:rPr>
          <w:b/>
          <w:sz w:val="28"/>
          <w:szCs w:val="28"/>
        </w:rPr>
        <w:t>subsp</w:t>
      </w:r>
      <w:proofErr w:type="spellEnd"/>
      <w:r w:rsidRPr="00B02EA2">
        <w:rPr>
          <w:b/>
          <w:sz w:val="28"/>
          <w:szCs w:val="28"/>
        </w:rPr>
        <w:t xml:space="preserve"> </w:t>
      </w:r>
      <w:proofErr w:type="spellStart"/>
      <w:r w:rsidRPr="00B02EA2">
        <w:rPr>
          <w:b/>
          <w:sz w:val="28"/>
          <w:szCs w:val="28"/>
        </w:rPr>
        <w:t>paratuberculosis</w:t>
      </w:r>
      <w:proofErr w:type="spellEnd"/>
      <w:r w:rsidRPr="00B02EA2">
        <w:rPr>
          <w:b/>
          <w:sz w:val="28"/>
          <w:szCs w:val="28"/>
        </w:rPr>
        <w:t xml:space="preserve"> infection in calves</w:t>
      </w:r>
    </w:p>
    <w:p w:rsidR="00602A1F" w:rsidRPr="00B02EA2" w:rsidRDefault="00602A1F" w:rsidP="00602A1F">
      <w:pPr>
        <w:jc w:val="center"/>
        <w:rPr>
          <w:b/>
          <w:sz w:val="28"/>
          <w:szCs w:val="28"/>
        </w:rPr>
      </w:pPr>
      <w:r w:rsidRPr="00B02EA2">
        <w:rPr>
          <w:b/>
          <w:sz w:val="28"/>
          <w:szCs w:val="28"/>
        </w:rPr>
        <w:t xml:space="preserve">UCVM, </w:t>
      </w:r>
      <w:proofErr w:type="spellStart"/>
      <w:r w:rsidRPr="00B02EA2">
        <w:rPr>
          <w:b/>
          <w:sz w:val="28"/>
          <w:szCs w:val="28"/>
        </w:rPr>
        <w:t>Jeroen</w:t>
      </w:r>
      <w:proofErr w:type="spellEnd"/>
      <w:r w:rsidRPr="00B02EA2">
        <w:rPr>
          <w:b/>
          <w:sz w:val="28"/>
          <w:szCs w:val="28"/>
        </w:rPr>
        <w:t xml:space="preserve"> De Buck</w:t>
      </w:r>
    </w:p>
    <w:p w:rsidR="00602A1F" w:rsidRPr="00B02EA2" w:rsidRDefault="00602A1F" w:rsidP="00602A1F">
      <w:pPr>
        <w:jc w:val="center"/>
        <w:rPr>
          <w:b/>
          <w:sz w:val="28"/>
          <w:szCs w:val="28"/>
        </w:rPr>
      </w:pPr>
      <w:r w:rsidRPr="00B02EA2">
        <w:rPr>
          <w:b/>
          <w:sz w:val="28"/>
          <w:szCs w:val="28"/>
        </w:rPr>
        <w:t>September 2009 – April 2013</w:t>
      </w:r>
    </w:p>
    <w:p w:rsidR="00602A1F" w:rsidRPr="00B02EA2" w:rsidRDefault="00602A1F" w:rsidP="00602A1F">
      <w:pPr>
        <w:jc w:val="center"/>
        <w:rPr>
          <w:b/>
          <w:sz w:val="28"/>
          <w:szCs w:val="28"/>
        </w:rPr>
      </w:pPr>
      <w:r w:rsidRPr="00B02EA2">
        <w:rPr>
          <w:b/>
          <w:sz w:val="28"/>
          <w:szCs w:val="28"/>
        </w:rPr>
        <w:t>AM Funding: $50,000</w:t>
      </w:r>
      <w:r w:rsidRPr="00B02EA2">
        <w:rPr>
          <w:b/>
          <w:sz w:val="28"/>
          <w:szCs w:val="28"/>
        </w:rPr>
        <w:tab/>
        <w:t>Total Funding: $787,419</w:t>
      </w:r>
    </w:p>
    <w:p w:rsidR="00602A1F" w:rsidRPr="00B02EA2" w:rsidRDefault="00602A1F" w:rsidP="000B770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02EA2">
        <w:rPr>
          <w:b/>
          <w:sz w:val="28"/>
          <w:szCs w:val="28"/>
        </w:rPr>
        <w:t>Funding Partners: AFC, UCVM, NSERC-CRD, DFC</w:t>
      </w:r>
    </w:p>
    <w:p w:rsidR="00602A1F" w:rsidRDefault="00602A1F" w:rsidP="00B02EA2">
      <w:pPr>
        <w:spacing w:after="0" w:line="264" w:lineRule="auto"/>
      </w:pPr>
      <w:r>
        <w:t xml:space="preserve">Background: Johne’s disease (JD) is a chronic infectious enteritis caused by MAP bacteria. </w:t>
      </w:r>
      <w:r w:rsidR="006223B3">
        <w:t xml:space="preserve">JD is estimated to cost the Canadian dairy industry $15-90 million annually due to lost milk production, premature culling and reduced slaughter value. Herd level prevalence in AB ranges from 28 – 57 % the highest in the country. The exact age dependent susceptibility of calves to JD has not scientifically been determined. </w:t>
      </w:r>
    </w:p>
    <w:p w:rsidR="00B02EA2" w:rsidRDefault="00B02EA2" w:rsidP="00B02EA2">
      <w:pPr>
        <w:spacing w:after="0" w:line="264" w:lineRule="auto"/>
      </w:pPr>
    </w:p>
    <w:p w:rsidR="006223B3" w:rsidRDefault="006223B3" w:rsidP="00B02EA2">
      <w:pPr>
        <w:spacing w:after="0" w:line="264" w:lineRule="auto"/>
      </w:pPr>
      <w:r>
        <w:t>Objectives:</w:t>
      </w:r>
    </w:p>
    <w:p w:rsidR="006223B3" w:rsidRDefault="006223B3" w:rsidP="00B02EA2">
      <w:pPr>
        <w:pStyle w:val="ListParagraph"/>
        <w:numPr>
          <w:ilvl w:val="0"/>
          <w:numId w:val="1"/>
        </w:numPr>
        <w:spacing w:after="0" w:line="264" w:lineRule="auto"/>
      </w:pPr>
      <w:r>
        <w:t>Determine the age cut-off got susceptibility to infection with a high dose of MAP</w:t>
      </w:r>
    </w:p>
    <w:p w:rsidR="006223B3" w:rsidRDefault="006223B3" w:rsidP="00B02EA2">
      <w:pPr>
        <w:pStyle w:val="ListParagraph"/>
        <w:numPr>
          <w:ilvl w:val="0"/>
          <w:numId w:val="1"/>
        </w:numPr>
        <w:spacing w:after="0" w:line="264" w:lineRule="auto"/>
      </w:pPr>
      <w:r>
        <w:t>Determine the age cut-off got susceptibility to infection with a low dose of MAP</w:t>
      </w:r>
    </w:p>
    <w:p w:rsidR="006223B3" w:rsidRDefault="006223B3" w:rsidP="00B02EA2">
      <w:pPr>
        <w:pStyle w:val="ListParagraph"/>
        <w:numPr>
          <w:ilvl w:val="0"/>
          <w:numId w:val="1"/>
        </w:numPr>
        <w:spacing w:after="0" w:line="264" w:lineRule="auto"/>
      </w:pPr>
      <w:r>
        <w:t>Determine the onset of detectable humoral and cellular immune response against MAP depending on age and infection dose</w:t>
      </w:r>
    </w:p>
    <w:p w:rsidR="006223B3" w:rsidRDefault="006223B3" w:rsidP="00B02EA2">
      <w:pPr>
        <w:pStyle w:val="ListParagraph"/>
        <w:numPr>
          <w:ilvl w:val="0"/>
          <w:numId w:val="1"/>
        </w:numPr>
        <w:spacing w:after="0" w:line="264" w:lineRule="auto"/>
      </w:pPr>
      <w:r>
        <w:t>Determine shedding regimes depending on age and infection dose</w:t>
      </w:r>
    </w:p>
    <w:p w:rsidR="00B02EA2" w:rsidRDefault="00B02EA2" w:rsidP="00B02EA2">
      <w:pPr>
        <w:pStyle w:val="ListParagraph"/>
        <w:spacing w:after="0" w:line="264" w:lineRule="auto"/>
      </w:pPr>
    </w:p>
    <w:p w:rsidR="009B5EAA" w:rsidRDefault="009B5EAA" w:rsidP="00B02EA2">
      <w:pPr>
        <w:spacing w:after="0" w:line="264" w:lineRule="auto"/>
      </w:pPr>
      <w:r>
        <w:t xml:space="preserve">Methods: 50 calves were inoculated with MAP at 5 different ages (2 </w:t>
      </w:r>
      <w:proofErr w:type="spellStart"/>
      <w:r>
        <w:t>wk</w:t>
      </w:r>
      <w:proofErr w:type="spellEnd"/>
      <w:r>
        <w:t xml:space="preserve">, 3 </w:t>
      </w:r>
      <w:proofErr w:type="spellStart"/>
      <w:r>
        <w:t>mo</w:t>
      </w:r>
      <w:proofErr w:type="spellEnd"/>
      <w:r>
        <w:t xml:space="preserve">, 6 </w:t>
      </w:r>
      <w:proofErr w:type="spellStart"/>
      <w:r>
        <w:t>mo</w:t>
      </w:r>
      <w:proofErr w:type="spellEnd"/>
      <w:r>
        <w:t xml:space="preserve">, 9 </w:t>
      </w:r>
      <w:proofErr w:type="spellStart"/>
      <w:r>
        <w:t>mo</w:t>
      </w:r>
      <w:proofErr w:type="spellEnd"/>
      <w:r>
        <w:t xml:space="preserve">, and 12 </w:t>
      </w:r>
      <w:proofErr w:type="spellStart"/>
      <w:r>
        <w:t>mo</w:t>
      </w:r>
      <w:proofErr w:type="spellEnd"/>
      <w:r>
        <w:t>) with 6 calved not inoculated (negative control). Within each of the 5 age groups containing 10 calves, 5 calves were infected with a high dose (5 x 10</w:t>
      </w:r>
      <w:r>
        <w:rPr>
          <w:vertAlign w:val="superscript"/>
        </w:rPr>
        <w:t>9</w:t>
      </w:r>
      <w:r>
        <w:t xml:space="preserve"> CFU) and 5 with a low dose (5 x 10</w:t>
      </w:r>
      <w:r>
        <w:rPr>
          <w:vertAlign w:val="superscript"/>
        </w:rPr>
        <w:t xml:space="preserve">7 </w:t>
      </w:r>
      <w:r>
        <w:t xml:space="preserve">CFU). Calves were euthanized at 17 </w:t>
      </w:r>
      <w:proofErr w:type="spellStart"/>
      <w:r>
        <w:t>mo</w:t>
      </w:r>
      <w:proofErr w:type="spellEnd"/>
      <w:r>
        <w:t xml:space="preserve"> and 21 tissue samples were taken from each calf and scored for macroscopic lesions. Blood serum samples were analyzed </w:t>
      </w:r>
      <w:r w:rsidR="00A125F1">
        <w:t xml:space="preserve">for MAP antibodies. </w:t>
      </w:r>
    </w:p>
    <w:p w:rsidR="00B02EA2" w:rsidRDefault="00B02EA2" w:rsidP="00B02EA2">
      <w:pPr>
        <w:spacing w:after="0" w:line="264" w:lineRule="auto"/>
      </w:pPr>
    </w:p>
    <w:p w:rsidR="00A125F1" w:rsidRDefault="00A125F1" w:rsidP="00B02EA2">
      <w:pPr>
        <w:spacing w:after="0" w:line="264" w:lineRule="auto"/>
      </w:pPr>
      <w:r>
        <w:t>Outcome:</w:t>
      </w:r>
    </w:p>
    <w:p w:rsidR="00A125F1" w:rsidRDefault="00A125F1" w:rsidP="00B02EA2">
      <w:pPr>
        <w:pStyle w:val="ListParagraph"/>
        <w:numPr>
          <w:ilvl w:val="0"/>
          <w:numId w:val="2"/>
        </w:numPr>
        <w:spacing w:after="0" w:line="264" w:lineRule="auto"/>
      </w:pPr>
      <w:r>
        <w:t>Animals up to 1 year of age are susceptible to MAP infection. Both the high and low dose inoculation resulted in the same proportion of calves infected with MAP in all age groups. Additionally, 2 of the control calves also had MAP positive tissue samples</w:t>
      </w:r>
    </w:p>
    <w:p w:rsidR="00A125F1" w:rsidRDefault="00A125F1" w:rsidP="00B02EA2">
      <w:pPr>
        <w:pStyle w:val="ListParagraph"/>
        <w:numPr>
          <w:ilvl w:val="0"/>
          <w:numId w:val="2"/>
        </w:numPr>
        <w:spacing w:after="0" w:line="264" w:lineRule="auto"/>
      </w:pPr>
      <w:r>
        <w:t xml:space="preserve">A humoral immune response was detected in about 50 % of the calves inoculated. A humoral response was detected early after infection in the subclinical stage. Calves inoculated at a younger age had a delayed humoral immune response; calves older than 6 </w:t>
      </w:r>
      <w:proofErr w:type="spellStart"/>
      <w:r>
        <w:t>mo</w:t>
      </w:r>
      <w:proofErr w:type="spellEnd"/>
      <w:r>
        <w:t xml:space="preserve"> up to 1 </w:t>
      </w:r>
      <w:proofErr w:type="spellStart"/>
      <w:r>
        <w:t>yr</w:t>
      </w:r>
      <w:proofErr w:type="spellEnd"/>
      <w:r>
        <w:t xml:space="preserve"> are still susceptible to MAP infection. A cellular immune response was present in all age a dose groups, </w:t>
      </w:r>
      <w:r w:rsidR="006E29E0">
        <w:t>however</w:t>
      </w:r>
      <w:r>
        <w:t xml:space="preserve"> calves inoculated with a high dose showed a response earlier than low dose calves. </w:t>
      </w:r>
    </w:p>
    <w:p w:rsidR="00A125F1" w:rsidRDefault="006E29E0" w:rsidP="00B02EA2">
      <w:pPr>
        <w:pStyle w:val="ListParagraph"/>
        <w:numPr>
          <w:ilvl w:val="0"/>
          <w:numId w:val="2"/>
        </w:numPr>
        <w:spacing w:after="0" w:line="264" w:lineRule="auto"/>
      </w:pPr>
      <w:r>
        <w:t xml:space="preserve">Calves start shedding intermittently soon after inoculation with MAP, with a peak in the first 6 months after inoculation. Calves inoculated with a high dose shed more frequently than low dose calves. </w:t>
      </w:r>
    </w:p>
    <w:p w:rsidR="00B02EA2" w:rsidRDefault="00B02EA2" w:rsidP="00B02EA2">
      <w:pPr>
        <w:pStyle w:val="ListParagraph"/>
        <w:spacing w:after="0" w:line="264" w:lineRule="auto"/>
      </w:pPr>
    </w:p>
    <w:p w:rsidR="006E29E0" w:rsidRDefault="006E29E0" w:rsidP="00B02EA2">
      <w:pPr>
        <w:spacing w:after="0" w:line="264" w:lineRule="auto"/>
      </w:pPr>
      <w:r>
        <w:lastRenderedPageBreak/>
        <w:t>Recommendations: Calves infected at a young age with shed MAP into the environment and may be a source of contamination for pen mates. As calves who received a high dose of MAP shed more frequently and contribute more to environmental contamination it is important to reduce infection pressure on farm as much as possible. Additionally, cattle up to 1 year of age are still susceptible to MAP infection and infection should be prevented at all ages.</w:t>
      </w:r>
    </w:p>
    <w:p w:rsidR="00B02EA2" w:rsidRDefault="00B02EA2" w:rsidP="00B02EA2">
      <w:pPr>
        <w:spacing w:after="0" w:line="264" w:lineRule="auto"/>
      </w:pPr>
    </w:p>
    <w:p w:rsidR="006E29E0" w:rsidRDefault="006E29E0" w:rsidP="00B02EA2">
      <w:pPr>
        <w:spacing w:after="0" w:line="264" w:lineRule="auto"/>
      </w:pPr>
      <w:r>
        <w:t xml:space="preserve">Benefit to Industry: knowledge was gained about the infection of MAP and could be used by Canadians to improve the existing control programs as these primarily focuses on calves 6 </w:t>
      </w:r>
      <w:proofErr w:type="spellStart"/>
      <w:r>
        <w:t>mo</w:t>
      </w:r>
      <w:proofErr w:type="spellEnd"/>
      <w:r>
        <w:t xml:space="preserve"> and younger. </w:t>
      </w:r>
    </w:p>
    <w:p w:rsidR="00B02EA2" w:rsidRDefault="00B02EA2" w:rsidP="00B02EA2">
      <w:pPr>
        <w:spacing w:after="0" w:line="264" w:lineRule="auto"/>
      </w:pPr>
      <w:bookmarkStart w:id="0" w:name="_GoBack"/>
      <w:bookmarkEnd w:id="0"/>
    </w:p>
    <w:p w:rsidR="006E29E0" w:rsidRDefault="006E29E0" w:rsidP="00B02EA2">
      <w:pPr>
        <w:spacing w:after="0" w:line="264" w:lineRule="auto"/>
      </w:pPr>
      <w:r>
        <w:t xml:space="preserve">KTT: </w:t>
      </w:r>
    </w:p>
    <w:p w:rsidR="006E29E0" w:rsidRDefault="006E29E0" w:rsidP="00B02EA2">
      <w:pPr>
        <w:pStyle w:val="ListParagraph"/>
        <w:numPr>
          <w:ilvl w:val="0"/>
          <w:numId w:val="3"/>
        </w:numPr>
        <w:spacing w:after="0" w:line="264" w:lineRule="auto"/>
      </w:pPr>
      <w:r>
        <w:t>1 PhD Student, 26 undergraduate students, 4 lab technicians</w:t>
      </w:r>
    </w:p>
    <w:p w:rsidR="006E29E0" w:rsidRDefault="006E29E0" w:rsidP="00B02EA2">
      <w:pPr>
        <w:pStyle w:val="ListParagraph"/>
        <w:numPr>
          <w:ilvl w:val="0"/>
          <w:numId w:val="3"/>
        </w:numPr>
        <w:spacing w:after="0" w:line="264" w:lineRule="auto"/>
      </w:pPr>
      <w:r>
        <w:t>8 manuscripts prepared for submission to scientific journal</w:t>
      </w:r>
    </w:p>
    <w:p w:rsidR="006E29E0" w:rsidRPr="009B5EAA" w:rsidRDefault="006E29E0" w:rsidP="00B02EA2">
      <w:pPr>
        <w:pStyle w:val="ListParagraph"/>
        <w:numPr>
          <w:ilvl w:val="0"/>
          <w:numId w:val="3"/>
        </w:numPr>
        <w:spacing w:after="0" w:line="264" w:lineRule="auto"/>
      </w:pPr>
      <w:r>
        <w:t>8 abstract presentations at various conferences</w:t>
      </w:r>
    </w:p>
    <w:sectPr w:rsidR="006E29E0" w:rsidRPr="009B5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0819"/>
    <w:multiLevelType w:val="hybridMultilevel"/>
    <w:tmpl w:val="97A29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5F17"/>
    <w:multiLevelType w:val="hybridMultilevel"/>
    <w:tmpl w:val="60E4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2619"/>
    <w:multiLevelType w:val="hybridMultilevel"/>
    <w:tmpl w:val="A100E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1F"/>
    <w:rsid w:val="000B770E"/>
    <w:rsid w:val="00602A1F"/>
    <w:rsid w:val="006223B3"/>
    <w:rsid w:val="006E29E0"/>
    <w:rsid w:val="009B5EAA"/>
    <w:rsid w:val="00A125F1"/>
    <w:rsid w:val="00AB2265"/>
    <w:rsid w:val="00B02EA2"/>
    <w:rsid w:val="00C07FBD"/>
    <w:rsid w:val="00E3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9E82F-9D65-43EC-B6CF-F480D41B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Shelley Rietveld</cp:lastModifiedBy>
  <cp:revision>4</cp:revision>
  <dcterms:created xsi:type="dcterms:W3CDTF">2016-11-07T02:18:00Z</dcterms:created>
  <dcterms:modified xsi:type="dcterms:W3CDTF">2016-11-07T03:06:00Z</dcterms:modified>
</cp:coreProperties>
</file>